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A4E" w:rsidRDefault="00B27A4E" w:rsidP="00D25666">
      <w:pPr>
        <w:spacing w:after="0" w:line="240" w:lineRule="auto"/>
        <w:jc w:val="center"/>
        <w:rPr>
          <w:b/>
        </w:rPr>
      </w:pPr>
      <w:r>
        <w:rPr>
          <w:b/>
        </w:rPr>
        <w:t>National Dislocated Worker Grant</w:t>
      </w:r>
    </w:p>
    <w:p w:rsidR="00790DFA" w:rsidRDefault="004815EB" w:rsidP="00D25666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  <w:r w:rsidRPr="00B27A4E">
        <w:rPr>
          <w:b/>
        </w:rPr>
        <w:t xml:space="preserve">Worksite Selection Checklist </w:t>
      </w:r>
    </w:p>
    <w:p w:rsidR="00D25666" w:rsidRDefault="00D25666" w:rsidP="00D25666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</w:p>
    <w:p w:rsidR="00790DFA" w:rsidRDefault="00790DFA" w:rsidP="00B27A4E">
      <w:pPr>
        <w:spacing w:after="0"/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303"/>
        <w:gridCol w:w="2487"/>
      </w:tblGrid>
      <w:tr w:rsidR="00790DFA" w:rsidTr="004B04DC">
        <w:trPr>
          <w:jc w:val="center"/>
        </w:trPr>
        <w:tc>
          <w:tcPr>
            <w:tcW w:w="8303" w:type="dxa"/>
          </w:tcPr>
          <w:p w:rsidR="00790DFA" w:rsidRPr="00292B26" w:rsidRDefault="00491C29" w:rsidP="00491C29">
            <w:pPr>
              <w:rPr>
                <w:b/>
              </w:rPr>
            </w:pPr>
            <w:r>
              <w:rPr>
                <w:b/>
              </w:rPr>
              <w:t xml:space="preserve">When selecting DWG worksites, consideration should be given to the following criteria*: </w:t>
            </w:r>
          </w:p>
        </w:tc>
        <w:tc>
          <w:tcPr>
            <w:tcW w:w="2487" w:type="dxa"/>
          </w:tcPr>
          <w:p w:rsidR="00790DFA" w:rsidRPr="00292B26" w:rsidRDefault="00790DFA" w:rsidP="00292B26">
            <w:pPr>
              <w:jc w:val="center"/>
              <w:rPr>
                <w:b/>
              </w:rPr>
            </w:pPr>
            <w:r w:rsidRPr="00292B26">
              <w:rPr>
                <w:b/>
              </w:rPr>
              <w:t>Yes/No</w:t>
            </w:r>
          </w:p>
        </w:tc>
      </w:tr>
      <w:tr w:rsidR="00790DFA" w:rsidTr="004B04DC">
        <w:trPr>
          <w:jc w:val="center"/>
        </w:trPr>
        <w:tc>
          <w:tcPr>
            <w:tcW w:w="8303" w:type="dxa"/>
          </w:tcPr>
          <w:p w:rsidR="00790DFA" w:rsidRDefault="00790DFA" w:rsidP="00790DFA">
            <w:r>
              <w:t xml:space="preserve">The worksite is in the geographic disaster area covered by the qualifying disaster declaration. </w:t>
            </w:r>
          </w:p>
        </w:tc>
        <w:sdt>
          <w:sdtPr>
            <w:id w:val="-1508359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7" w:type="dxa"/>
              </w:tcPr>
              <w:p w:rsidR="00790DFA" w:rsidRDefault="00A85E9F" w:rsidP="00B27A4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0DFA" w:rsidTr="004B04DC">
        <w:trPr>
          <w:jc w:val="center"/>
        </w:trPr>
        <w:tc>
          <w:tcPr>
            <w:tcW w:w="8303" w:type="dxa"/>
          </w:tcPr>
          <w:p w:rsidR="00790DFA" w:rsidRDefault="00790DFA" w:rsidP="00790DFA">
            <w:r>
              <w:t>The work</w:t>
            </w:r>
            <w:r w:rsidR="00624BA4">
              <w:t>site is a public facility as discussed</w:t>
            </w:r>
            <w:r w:rsidR="00A85E9F">
              <w:t xml:space="preserve"> in State </w:t>
            </w:r>
            <w:r w:rsidR="00A85E9F" w:rsidRPr="00E37B4B">
              <w:t>Instruction</w:t>
            </w:r>
            <w:r w:rsidRPr="00E37B4B">
              <w:t xml:space="preserve"> </w:t>
            </w:r>
            <w:r w:rsidR="00E37B4B" w:rsidRPr="00E37B4B">
              <w:t>20-05</w:t>
            </w:r>
            <w:r w:rsidRPr="00E37B4B">
              <w:t>.</w:t>
            </w:r>
            <w:bookmarkStart w:id="0" w:name="_GoBack"/>
            <w:bookmarkEnd w:id="0"/>
            <w:r>
              <w:t xml:space="preserve"> </w:t>
            </w:r>
          </w:p>
        </w:tc>
        <w:sdt>
          <w:sdtPr>
            <w:id w:val="-97922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7" w:type="dxa"/>
              </w:tcPr>
              <w:p w:rsidR="00790DFA" w:rsidRDefault="00B27A4E" w:rsidP="00B27A4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0DFA" w:rsidTr="004B04DC">
        <w:trPr>
          <w:jc w:val="center"/>
        </w:trPr>
        <w:tc>
          <w:tcPr>
            <w:tcW w:w="8303" w:type="dxa"/>
          </w:tcPr>
          <w:p w:rsidR="00790DFA" w:rsidRDefault="00790DFA" w:rsidP="00790DFA">
            <w:r>
              <w:t xml:space="preserve">The worksite is in an area severely damaged by the disaster or economically disadvantaged. </w:t>
            </w:r>
          </w:p>
        </w:tc>
        <w:sdt>
          <w:sdtPr>
            <w:id w:val="206467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7" w:type="dxa"/>
              </w:tcPr>
              <w:p w:rsidR="00790DFA" w:rsidRDefault="00B27A4E" w:rsidP="00B27A4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0DFA" w:rsidTr="004B04DC">
        <w:trPr>
          <w:jc w:val="center"/>
        </w:trPr>
        <w:tc>
          <w:tcPr>
            <w:tcW w:w="8303" w:type="dxa"/>
          </w:tcPr>
          <w:p w:rsidR="00790DFA" w:rsidRDefault="00790DFA" w:rsidP="00790DFA">
            <w:r>
              <w:t>The worksite</w:t>
            </w:r>
            <w:r w:rsidR="00A85E9F">
              <w:t xml:space="preserve"> employer</w:t>
            </w:r>
            <w:r>
              <w:t xml:space="preserve"> is current on all Federal and state tax obligations. </w:t>
            </w:r>
          </w:p>
        </w:tc>
        <w:sdt>
          <w:sdtPr>
            <w:id w:val="1667519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7" w:type="dxa"/>
              </w:tcPr>
              <w:p w:rsidR="00790DFA" w:rsidRDefault="00B27A4E" w:rsidP="00B27A4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3648" w:rsidTr="004B04DC">
        <w:trPr>
          <w:jc w:val="center"/>
        </w:trPr>
        <w:tc>
          <w:tcPr>
            <w:tcW w:w="8303" w:type="dxa"/>
          </w:tcPr>
          <w:p w:rsidR="00A33648" w:rsidRDefault="00A33648" w:rsidP="00790DFA">
            <w:r>
              <w:t xml:space="preserve">The worksite </w:t>
            </w:r>
            <w:r w:rsidR="00A85E9F">
              <w:t xml:space="preserve">employer </w:t>
            </w:r>
            <w:r>
              <w:t xml:space="preserve">has current, applicable, and adequate insurance coverage, including Workers Compensation. </w:t>
            </w:r>
          </w:p>
        </w:tc>
        <w:sdt>
          <w:sdtPr>
            <w:id w:val="595295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7" w:type="dxa"/>
              </w:tcPr>
              <w:p w:rsidR="00A33648" w:rsidRDefault="00B27A4E" w:rsidP="00B27A4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0DFA" w:rsidTr="004B04DC">
        <w:trPr>
          <w:jc w:val="center"/>
        </w:trPr>
        <w:tc>
          <w:tcPr>
            <w:tcW w:w="8303" w:type="dxa"/>
          </w:tcPr>
          <w:p w:rsidR="00790DFA" w:rsidRDefault="00790DFA" w:rsidP="00A33648">
            <w:r>
              <w:t xml:space="preserve">The worksite is current and in compliance with health and safety requirements. </w:t>
            </w:r>
          </w:p>
        </w:tc>
        <w:sdt>
          <w:sdtPr>
            <w:id w:val="-25043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7" w:type="dxa"/>
              </w:tcPr>
              <w:p w:rsidR="00790DFA" w:rsidRDefault="00B27A4E" w:rsidP="00B27A4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0DFA" w:rsidTr="004B04DC">
        <w:trPr>
          <w:jc w:val="center"/>
        </w:trPr>
        <w:tc>
          <w:tcPr>
            <w:tcW w:w="8303" w:type="dxa"/>
          </w:tcPr>
          <w:p w:rsidR="00790DFA" w:rsidRDefault="00790DFA" w:rsidP="00790DFA">
            <w:r>
              <w:t>The worksite</w:t>
            </w:r>
            <w:r w:rsidR="00A85E9F">
              <w:t xml:space="preserve"> employer</w:t>
            </w:r>
            <w:r>
              <w:t xml:space="preserve"> demonstrates an understanding of the DWG program, allowable activities, limitations, and its responsibilities as a worksite</w:t>
            </w:r>
            <w:r w:rsidR="00A33648">
              <w:t xml:space="preserve"> employer</w:t>
            </w:r>
            <w:r>
              <w:t xml:space="preserve"> </w:t>
            </w:r>
            <w:r w:rsidRPr="00790DFA">
              <w:rPr>
                <w:b/>
                <w:u w:val="single"/>
              </w:rPr>
              <w:t>and</w:t>
            </w:r>
            <w:r>
              <w:t xml:space="preserve"> agrees to comply with requirements of the program. </w:t>
            </w:r>
          </w:p>
          <w:p w:rsidR="00A33648" w:rsidRDefault="00A33648" w:rsidP="00790DFA"/>
          <w:p w:rsidR="00A33648" w:rsidRDefault="00A33648" w:rsidP="00790DFA">
            <w:r>
              <w:t>Responsibilities include (but are not limited to):</w:t>
            </w:r>
          </w:p>
          <w:p w:rsidR="00A33648" w:rsidRDefault="00A33648" w:rsidP="00A33648">
            <w:pPr>
              <w:pStyle w:val="ListParagraph"/>
              <w:numPr>
                <w:ilvl w:val="0"/>
                <w:numId w:val="1"/>
              </w:numPr>
            </w:pPr>
            <w:r>
              <w:t>Payment of wages and fringe benefits:</w:t>
            </w:r>
            <w:r w:rsidR="00987D60">
              <w:t xml:space="preserve"> </w:t>
            </w:r>
            <w:r>
              <w:t xml:space="preserve">the worksite employer must pay disaster-relief participants the higher of the Federal, state, or local minimum wage, or the comparable rates of pay for other individuals employed in similar occupations by the same employer. </w:t>
            </w:r>
          </w:p>
          <w:p w:rsidR="00A33648" w:rsidRDefault="00A33648" w:rsidP="00A33648">
            <w:pPr>
              <w:pStyle w:val="ListParagraph"/>
              <w:numPr>
                <w:ilvl w:val="0"/>
                <w:numId w:val="1"/>
              </w:numPr>
            </w:pPr>
            <w:r>
              <w:t>Health and safety training: the worksite employer must provide appropriate safety training to disaster-relief participants and ensure safe working conditions, which includes the provision of P</w:t>
            </w:r>
            <w:r w:rsidR="00A85E9F">
              <w:t xml:space="preserve">ersonal </w:t>
            </w:r>
            <w:r>
              <w:t>P</w:t>
            </w:r>
            <w:r w:rsidR="00A85E9F">
              <w:t xml:space="preserve">rotective </w:t>
            </w:r>
            <w:r>
              <w:t>E</w:t>
            </w:r>
            <w:r w:rsidR="00A85E9F">
              <w:t>quipment (PPE)</w:t>
            </w:r>
            <w:r>
              <w:t xml:space="preserve">.  </w:t>
            </w:r>
          </w:p>
          <w:p w:rsidR="00A33648" w:rsidRDefault="00A33648" w:rsidP="00A33648">
            <w:pPr>
              <w:pStyle w:val="ListParagraph"/>
              <w:numPr>
                <w:ilvl w:val="0"/>
                <w:numId w:val="1"/>
              </w:numPr>
            </w:pPr>
            <w:r>
              <w:t>Monitoring: worksite employers must submit regular activity reports and participate in onsite and virtual monitoring reviews conducted by the Project Opera</w:t>
            </w:r>
            <w:r w:rsidR="00A85E9F">
              <w:t xml:space="preserve">tor, DEW, and </w:t>
            </w:r>
            <w:r>
              <w:t xml:space="preserve">DOL. </w:t>
            </w:r>
          </w:p>
          <w:p w:rsidR="00A33648" w:rsidRDefault="00A33648" w:rsidP="00A33648">
            <w:pPr>
              <w:pStyle w:val="ListParagraph"/>
              <w:numPr>
                <w:ilvl w:val="0"/>
                <w:numId w:val="1"/>
              </w:numPr>
            </w:pPr>
            <w:r>
              <w:t xml:space="preserve">Recordkeeping: worksite employers must maintain all records, including timesheets or timecards, absences, disciplinary records, dates and types of training provided, etc., related to disaster-relief employment. </w:t>
            </w:r>
          </w:p>
          <w:p w:rsidR="00987D60" w:rsidRDefault="00987D60" w:rsidP="00A33648">
            <w:pPr>
              <w:pStyle w:val="ListParagraph"/>
              <w:numPr>
                <w:ilvl w:val="0"/>
                <w:numId w:val="1"/>
              </w:numPr>
            </w:pPr>
            <w:r>
              <w:t>Other duties: the worksite employer may be expected to accept additional responsibilities depending on local policies or future state and/or Federal guidance.</w:t>
            </w:r>
          </w:p>
        </w:tc>
        <w:sdt>
          <w:sdtPr>
            <w:id w:val="-116816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7" w:type="dxa"/>
              </w:tcPr>
              <w:p w:rsidR="00790DFA" w:rsidRDefault="00B27A4E" w:rsidP="00B27A4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4B04DC" w:rsidRDefault="004B04DC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790"/>
      </w:tblGrid>
      <w:tr w:rsidR="004B04DC" w:rsidTr="004B04DC">
        <w:trPr>
          <w:jc w:val="center"/>
        </w:trPr>
        <w:tc>
          <w:tcPr>
            <w:tcW w:w="10790" w:type="dxa"/>
          </w:tcPr>
          <w:p w:rsidR="004B04DC" w:rsidRPr="004B04DC" w:rsidRDefault="004B04DC" w:rsidP="00790DFA">
            <w:pPr>
              <w:rPr>
                <w:b/>
              </w:rPr>
            </w:pPr>
            <w:r w:rsidRPr="004B04DC">
              <w:rPr>
                <w:b/>
              </w:rPr>
              <w:t xml:space="preserve">Comments: </w:t>
            </w:r>
            <w:sdt>
              <w:sdtPr>
                <w:rPr>
                  <w:b/>
                </w:rPr>
                <w:id w:val="-365285142"/>
                <w:placeholder>
                  <w:docPart w:val="36ECE13B7A9046749E75084912B8FA1F"/>
                </w:placeholder>
                <w:showingPlcHdr/>
              </w:sdtPr>
              <w:sdtEndPr/>
              <w:sdtContent>
                <w:r w:rsidRPr="0019681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790DFA" w:rsidRDefault="00790DFA"/>
    <w:sectPr w:rsidR="00790DFA" w:rsidSect="00B27A4E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BAE" w:rsidRDefault="00340BAE" w:rsidP="00491C29">
      <w:pPr>
        <w:spacing w:after="0" w:line="240" w:lineRule="auto"/>
      </w:pPr>
      <w:r>
        <w:separator/>
      </w:r>
    </w:p>
  </w:endnote>
  <w:endnote w:type="continuationSeparator" w:id="0">
    <w:p w:rsidR="00340BAE" w:rsidRDefault="00340BAE" w:rsidP="00491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C29" w:rsidRDefault="00491C29">
    <w:pPr>
      <w:pStyle w:val="Footer"/>
    </w:pPr>
    <w:r>
      <w:t xml:space="preserve">*The list of criteria is not intended to be exhaustive. Additional criteria may be added at the discretion of the LWDA/Project Operator or based on future state and/or Federal guidance. </w:t>
    </w:r>
  </w:p>
  <w:p w:rsidR="000F66C9" w:rsidRPr="000F66C9" w:rsidRDefault="000F66C9" w:rsidP="000F66C9">
    <w:pPr>
      <w:pStyle w:val="Footer"/>
      <w:jc w:val="right"/>
      <w:rPr>
        <w:i/>
      </w:rPr>
    </w:pPr>
    <w:r>
      <w:rPr>
        <w:i/>
      </w:rPr>
      <w:t>Version 2021Mar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BAE" w:rsidRDefault="00340BAE" w:rsidP="00491C29">
      <w:pPr>
        <w:spacing w:after="0" w:line="240" w:lineRule="auto"/>
      </w:pPr>
      <w:r>
        <w:separator/>
      </w:r>
    </w:p>
  </w:footnote>
  <w:footnote w:type="continuationSeparator" w:id="0">
    <w:p w:rsidR="00340BAE" w:rsidRDefault="00340BAE" w:rsidP="00491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35FDF"/>
    <w:multiLevelType w:val="hybridMultilevel"/>
    <w:tmpl w:val="5AACD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FA"/>
    <w:rsid w:val="000F66C9"/>
    <w:rsid w:val="0018681A"/>
    <w:rsid w:val="00292B26"/>
    <w:rsid w:val="00340BAE"/>
    <w:rsid w:val="004815EB"/>
    <w:rsid w:val="00491C29"/>
    <w:rsid w:val="004B04DC"/>
    <w:rsid w:val="00596C5A"/>
    <w:rsid w:val="00624BA4"/>
    <w:rsid w:val="00725FA2"/>
    <w:rsid w:val="00790DFA"/>
    <w:rsid w:val="00987D60"/>
    <w:rsid w:val="00A33648"/>
    <w:rsid w:val="00A85E9F"/>
    <w:rsid w:val="00B27A4E"/>
    <w:rsid w:val="00D25666"/>
    <w:rsid w:val="00E37B4B"/>
    <w:rsid w:val="00F3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1B327"/>
  <w15:chartTrackingRefBased/>
  <w15:docId w15:val="{36CE27A7-7B82-40A1-87F2-FA66EB9F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6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7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A4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B04D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91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C29"/>
  </w:style>
  <w:style w:type="paragraph" w:styleId="Footer">
    <w:name w:val="footer"/>
    <w:basedOn w:val="Normal"/>
    <w:link w:val="FooterChar"/>
    <w:uiPriority w:val="99"/>
    <w:unhideWhenUsed/>
    <w:rsid w:val="00491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ECE13B7A9046749E75084912B8F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F54F8-C636-4994-9FA1-007CD53F8F83}"/>
      </w:docPartPr>
      <w:docPartBody>
        <w:p w:rsidR="003A1B90" w:rsidRDefault="007355D2" w:rsidP="007355D2">
          <w:pPr>
            <w:pStyle w:val="36ECE13B7A9046749E75084912B8FA1F"/>
          </w:pPr>
          <w:r w:rsidRPr="001968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D2"/>
    <w:rsid w:val="003A1B90"/>
    <w:rsid w:val="007355D2"/>
    <w:rsid w:val="007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55D2"/>
    <w:rPr>
      <w:color w:val="808080"/>
    </w:rPr>
  </w:style>
  <w:style w:type="paragraph" w:customStyle="1" w:styleId="36ECE13B7A9046749E75084912B8FA1F">
    <w:name w:val="36ECE13B7A9046749E75084912B8FA1F"/>
    <w:rsid w:val="007355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Dept of Employment and Workforce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Staggers, Nina</dc:creator>
  <cp:keywords/>
  <dc:description/>
  <cp:lastModifiedBy>Linden, Abby</cp:lastModifiedBy>
  <cp:revision>3</cp:revision>
  <dcterms:created xsi:type="dcterms:W3CDTF">2021-03-05T19:29:00Z</dcterms:created>
  <dcterms:modified xsi:type="dcterms:W3CDTF">2021-03-19T20:24:00Z</dcterms:modified>
</cp:coreProperties>
</file>